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0BF2" w14:textId="7BBF835C" w:rsidR="0040141C" w:rsidRPr="006F38AB" w:rsidRDefault="00597F26" w:rsidP="004357D9">
      <w:pPr>
        <w:spacing w:line="240" w:lineRule="auto"/>
        <w:rPr>
          <w:rFonts w:ascii="Times New Roman" w:hAnsi="Times New Roman" w:cs="Times New Roman"/>
          <w:b/>
          <w:bCs/>
        </w:rPr>
      </w:pPr>
      <w:r w:rsidRPr="006F38AB">
        <w:rPr>
          <w:rFonts w:ascii="Times New Roman" w:hAnsi="Times New Roman" w:cs="Times New Roman"/>
          <w:b/>
          <w:bCs/>
        </w:rPr>
        <w:t>VENUS (BL-10) Gap Analysis</w:t>
      </w:r>
    </w:p>
    <w:p w14:paraId="7704AC48" w14:textId="77777777" w:rsidR="004357D9" w:rsidRPr="004357D9" w:rsidRDefault="004357D9" w:rsidP="004357D9">
      <w:pPr>
        <w:spacing w:line="240" w:lineRule="auto"/>
        <w:rPr>
          <w:rFonts w:ascii="Times New Roman" w:hAnsi="Times New Roman" w:cs="Times New Roman"/>
        </w:rPr>
      </w:pPr>
    </w:p>
    <w:p w14:paraId="7D55F131" w14:textId="2EDF2E9F" w:rsidR="00597F26" w:rsidRPr="006F38AB" w:rsidRDefault="00597F26" w:rsidP="004357D9">
      <w:pPr>
        <w:pStyle w:val="ListParagraph"/>
        <w:numPr>
          <w:ilvl w:val="0"/>
          <w:numId w:val="2"/>
        </w:numPr>
        <w:spacing w:line="240" w:lineRule="auto"/>
        <w:rPr>
          <w:rFonts w:ascii="Times New Roman" w:hAnsi="Times New Roman" w:cs="Times New Roman"/>
          <w:b/>
          <w:bCs/>
        </w:rPr>
      </w:pPr>
      <w:r w:rsidRPr="006F38AB">
        <w:rPr>
          <w:rFonts w:ascii="Times New Roman" w:hAnsi="Times New Roman" w:cs="Times New Roman"/>
          <w:b/>
          <w:bCs/>
        </w:rPr>
        <w:t>Current State (</w:t>
      </w:r>
      <w:r w:rsidR="00976B50" w:rsidRPr="006F38AB">
        <w:rPr>
          <w:rFonts w:ascii="Times New Roman" w:hAnsi="Times New Roman" w:cs="Times New Roman"/>
          <w:b/>
          <w:bCs/>
        </w:rPr>
        <w:t xml:space="preserve">as of </w:t>
      </w:r>
      <w:r w:rsidRPr="006F38AB">
        <w:rPr>
          <w:rFonts w:ascii="Times New Roman" w:hAnsi="Times New Roman" w:cs="Times New Roman"/>
          <w:b/>
          <w:bCs/>
        </w:rPr>
        <w:t>December 2025)</w:t>
      </w:r>
    </w:p>
    <w:p w14:paraId="61DDA452" w14:textId="658563AF" w:rsidR="00597F26" w:rsidRPr="004357D9" w:rsidRDefault="00B9669E" w:rsidP="004357D9">
      <w:pPr>
        <w:spacing w:line="240" w:lineRule="auto"/>
        <w:rPr>
          <w:rFonts w:ascii="Times New Roman" w:hAnsi="Times New Roman" w:cs="Times New Roman"/>
        </w:rPr>
      </w:pPr>
      <w:r w:rsidRPr="004357D9">
        <w:rPr>
          <w:rFonts w:ascii="Times New Roman" w:hAnsi="Times New Roman" w:cs="Times New Roman"/>
        </w:rPr>
        <w:t xml:space="preserve">VENUS is a </w:t>
      </w:r>
      <w:r w:rsidR="00976B50" w:rsidRPr="004357D9">
        <w:rPr>
          <w:rFonts w:ascii="Times New Roman" w:hAnsi="Times New Roman" w:cs="Times New Roman"/>
          <w:i/>
          <w:iCs/>
        </w:rPr>
        <w:t>new</w:t>
      </w:r>
      <w:r w:rsidR="00976B50" w:rsidRPr="004357D9">
        <w:rPr>
          <w:rFonts w:ascii="Times New Roman" w:hAnsi="Times New Roman" w:cs="Times New Roman"/>
        </w:rPr>
        <w:t xml:space="preserve"> </w:t>
      </w:r>
      <w:r w:rsidRPr="004357D9">
        <w:rPr>
          <w:rFonts w:ascii="Times New Roman" w:hAnsi="Times New Roman" w:cs="Times New Roman"/>
        </w:rPr>
        <w:t>time-of-flight</w:t>
      </w:r>
      <w:r w:rsidR="00976B50" w:rsidRPr="004357D9">
        <w:rPr>
          <w:rFonts w:ascii="Times New Roman" w:hAnsi="Times New Roman" w:cs="Times New Roman"/>
        </w:rPr>
        <w:t xml:space="preserve"> (TOF) hyperspectral</w:t>
      </w:r>
      <w:r w:rsidRPr="004357D9">
        <w:rPr>
          <w:rFonts w:ascii="Times New Roman" w:hAnsi="Times New Roman" w:cs="Times New Roman"/>
        </w:rPr>
        <w:t xml:space="preserve"> neutron imaging beamline designed to study a broad range of scientific applications such as advanced alloys, additively manufactured materials, energy materials, nuclear materials, geomaterials, biomedical, forensic, plant physiology, paleontology and archaeometry. The beamline is optimized for two unique capabilities called Bragg edge and resonance imaging. Current </w:t>
      </w:r>
      <w:r w:rsidR="00976B50" w:rsidRPr="004357D9">
        <w:rPr>
          <w:rFonts w:ascii="Times New Roman" w:hAnsi="Times New Roman" w:cs="Times New Roman"/>
        </w:rPr>
        <w:t xml:space="preserve">TOF </w:t>
      </w:r>
      <w:r w:rsidRPr="004357D9">
        <w:rPr>
          <w:rFonts w:ascii="Times New Roman" w:hAnsi="Times New Roman" w:cs="Times New Roman"/>
        </w:rPr>
        <w:t>capabilities are limited by the TOF detector field-of-view, which is 28x28 mm</w:t>
      </w:r>
      <w:r w:rsidRPr="004357D9">
        <w:rPr>
          <w:rFonts w:ascii="Times New Roman" w:hAnsi="Times New Roman" w:cs="Times New Roman"/>
          <w:vertAlign w:val="superscript"/>
        </w:rPr>
        <w:t>2</w:t>
      </w:r>
      <w:r w:rsidRPr="004357D9">
        <w:rPr>
          <w:rFonts w:ascii="Times New Roman" w:hAnsi="Times New Roman" w:cs="Times New Roman"/>
        </w:rPr>
        <w:t xml:space="preserve">. </w:t>
      </w:r>
      <w:r w:rsidR="00976B50" w:rsidRPr="004357D9">
        <w:rPr>
          <w:rFonts w:ascii="Times New Roman" w:hAnsi="Times New Roman" w:cs="Times New Roman"/>
        </w:rPr>
        <w:t>VENUS is also designed to perform white beam imaging data across a broad range of neutrons, ranging from cold to epithermal, with a 200x200 mm</w:t>
      </w:r>
      <w:r w:rsidR="00976B50" w:rsidRPr="004357D9">
        <w:rPr>
          <w:rFonts w:ascii="Times New Roman" w:hAnsi="Times New Roman" w:cs="Times New Roman"/>
          <w:vertAlign w:val="superscript"/>
        </w:rPr>
        <w:t>2</w:t>
      </w:r>
      <w:r w:rsidR="00976B50" w:rsidRPr="004357D9">
        <w:rPr>
          <w:rFonts w:ascii="Times New Roman" w:hAnsi="Times New Roman" w:cs="Times New Roman"/>
        </w:rPr>
        <w:t xml:space="preserve"> FOV. Moreover, VENUS has demonstrated the use of artificial intelligence (AI) for the acquisition of hyperspectral computed tomography (</w:t>
      </w:r>
      <w:proofErr w:type="spellStart"/>
      <w:r w:rsidR="00976B50" w:rsidRPr="004357D9">
        <w:rPr>
          <w:rFonts w:ascii="Times New Roman" w:hAnsi="Times New Roman" w:cs="Times New Roman"/>
        </w:rPr>
        <w:t>HyperCT</w:t>
      </w:r>
      <w:proofErr w:type="spellEnd"/>
      <w:r w:rsidR="00976B50" w:rsidRPr="004357D9">
        <w:rPr>
          <w:rFonts w:ascii="Times New Roman" w:hAnsi="Times New Roman" w:cs="Times New Roman"/>
        </w:rPr>
        <w:t>) data</w:t>
      </w:r>
      <w:r w:rsidR="008D76C5" w:rsidRPr="004357D9">
        <w:rPr>
          <w:rFonts w:ascii="Times New Roman" w:hAnsi="Times New Roman" w:cs="Times New Roman"/>
        </w:rPr>
        <w:t>, making it the only imaging beamline with integrated AI capabilities</w:t>
      </w:r>
      <w:r w:rsidR="00976B50" w:rsidRPr="004357D9">
        <w:rPr>
          <w:rFonts w:ascii="Times New Roman" w:hAnsi="Times New Roman" w:cs="Times New Roman"/>
        </w:rPr>
        <w:t>.</w:t>
      </w:r>
      <w:r w:rsidR="008A686E" w:rsidRPr="004357D9">
        <w:rPr>
          <w:rFonts w:ascii="Times New Roman" w:hAnsi="Times New Roman" w:cs="Times New Roman"/>
        </w:rPr>
        <w:t xml:space="preserve"> </w:t>
      </w:r>
      <w:r w:rsidR="00FD3A18">
        <w:rPr>
          <w:rFonts w:ascii="Times New Roman" w:hAnsi="Times New Roman" w:cs="Times New Roman"/>
        </w:rPr>
        <w:t xml:space="preserve">Software development efforts tailored to Bragg edge and resonance imaging are undergoing. </w:t>
      </w:r>
      <w:r w:rsidR="008A686E" w:rsidRPr="004357D9">
        <w:rPr>
          <w:rFonts w:ascii="Times New Roman" w:hAnsi="Times New Roman" w:cs="Times New Roman"/>
        </w:rPr>
        <w:t>Utilization of sample environment (SE) at VENUS is nascent, both in terms of utilizing existing SE capabilities available at the Spallation Neutron Source (SNS</w:t>
      </w:r>
      <w:r w:rsidR="008D76C5" w:rsidRPr="004357D9">
        <w:rPr>
          <w:rFonts w:ascii="Times New Roman" w:hAnsi="Times New Roman" w:cs="Times New Roman"/>
        </w:rPr>
        <w:t>) and</w:t>
      </w:r>
      <w:r w:rsidR="008A686E" w:rsidRPr="004357D9">
        <w:rPr>
          <w:rFonts w:ascii="Times New Roman" w:hAnsi="Times New Roman" w:cs="Times New Roman"/>
        </w:rPr>
        <w:t xml:space="preserve"> implementing VENUS’s dedicated SE such as an AMTECO furnace.</w:t>
      </w:r>
    </w:p>
    <w:p w14:paraId="19D1BBA2" w14:textId="245B7151" w:rsidR="00310884" w:rsidRPr="004357D9" w:rsidRDefault="006B4CC2" w:rsidP="006F38AB">
      <w:pPr>
        <w:spacing w:line="240" w:lineRule="auto"/>
        <w:rPr>
          <w:rFonts w:ascii="Times New Roman" w:hAnsi="Times New Roman" w:cs="Times New Roman"/>
        </w:rPr>
      </w:pPr>
      <w:r w:rsidRPr="004357D9">
        <w:rPr>
          <w:rFonts w:ascii="Times New Roman" w:hAnsi="Times New Roman" w:cs="Times New Roman"/>
        </w:rPr>
        <w:t>VENUS is comparable to its sister TOF imaging facilities, RADEN at J-PARC, Japan, and IMAT at ISIS, U.K.</w:t>
      </w:r>
    </w:p>
    <w:p w14:paraId="01AFF5D0" w14:textId="4C224A74" w:rsidR="00976B50" w:rsidRPr="006F38AB" w:rsidRDefault="00976B50" w:rsidP="006F38AB">
      <w:pPr>
        <w:pStyle w:val="ListParagraph"/>
        <w:numPr>
          <w:ilvl w:val="0"/>
          <w:numId w:val="2"/>
        </w:numPr>
        <w:spacing w:line="240" w:lineRule="auto"/>
        <w:rPr>
          <w:rFonts w:ascii="Times New Roman" w:hAnsi="Times New Roman" w:cs="Times New Roman"/>
          <w:b/>
          <w:bCs/>
        </w:rPr>
      </w:pPr>
      <w:r w:rsidRPr="006F38AB">
        <w:rPr>
          <w:rFonts w:ascii="Times New Roman" w:hAnsi="Times New Roman" w:cs="Times New Roman"/>
          <w:b/>
          <w:bCs/>
        </w:rPr>
        <w:t>Desired State</w:t>
      </w:r>
    </w:p>
    <w:p w14:paraId="69A3EAFD" w14:textId="635E159E" w:rsidR="00ED17F0" w:rsidRDefault="00ED17F0" w:rsidP="006F38AB">
      <w:pPr>
        <w:spacing w:line="240" w:lineRule="auto"/>
        <w:rPr>
          <w:rFonts w:ascii="Times New Roman" w:eastAsia="Times New Roman" w:hAnsi="Times New Roman" w:cs="Times New Roman"/>
          <w:color w:val="212121"/>
          <w:kern w:val="0"/>
          <w14:ligatures w14:val="none"/>
        </w:rPr>
      </w:pPr>
      <w:r>
        <w:rPr>
          <w:rFonts w:ascii="Times New Roman" w:eastAsia="Times New Roman" w:hAnsi="Times New Roman" w:cs="Times New Roman"/>
          <w:color w:val="212121"/>
          <w:kern w:val="0"/>
          <w14:ligatures w14:val="none"/>
        </w:rPr>
        <w:t xml:space="preserve">The desired VENUS beamline should be equipped with a suite of appropriate detectors that fully enable its capabilities, both in terms of hyperspectral and FOV capabilities. Moreover, </w:t>
      </w:r>
      <w:r w:rsidR="00FD3A18">
        <w:rPr>
          <w:rFonts w:ascii="Times New Roman" w:eastAsia="Times New Roman" w:hAnsi="Times New Roman" w:cs="Times New Roman"/>
          <w:color w:val="212121"/>
          <w:kern w:val="0"/>
          <w14:ligatures w14:val="none"/>
        </w:rPr>
        <w:t>VENUS is designed to be versatile and should implement advanced imaging techniques such as neutron grating interferometry (</w:t>
      </w:r>
      <w:proofErr w:type="spellStart"/>
      <w:r w:rsidR="00FD3A18">
        <w:rPr>
          <w:rFonts w:ascii="Times New Roman" w:eastAsia="Times New Roman" w:hAnsi="Times New Roman" w:cs="Times New Roman"/>
          <w:color w:val="212121"/>
          <w:kern w:val="0"/>
          <w14:ligatures w14:val="none"/>
        </w:rPr>
        <w:t>nGI</w:t>
      </w:r>
      <w:proofErr w:type="spellEnd"/>
      <w:r w:rsidR="00FD3A18">
        <w:rPr>
          <w:rFonts w:ascii="Times New Roman" w:eastAsia="Times New Roman" w:hAnsi="Times New Roman" w:cs="Times New Roman"/>
          <w:color w:val="212121"/>
          <w:kern w:val="0"/>
          <w14:ligatures w14:val="none"/>
        </w:rPr>
        <w:t xml:space="preserve">) and polarized neutron imaging (PNI) while enabling quantification since the data is inherently hyperspectral. </w:t>
      </w:r>
      <w:r w:rsidR="00E05F89">
        <w:rPr>
          <w:rFonts w:ascii="Times New Roman" w:eastAsia="Times New Roman" w:hAnsi="Times New Roman" w:cs="Times New Roman"/>
          <w:color w:val="212121"/>
          <w:kern w:val="0"/>
          <w14:ligatures w14:val="none"/>
        </w:rPr>
        <w:t>Prompt gamma neutron imaging (</w:t>
      </w:r>
      <w:proofErr w:type="spellStart"/>
      <w:r w:rsidR="00E05F89">
        <w:rPr>
          <w:rFonts w:ascii="Times New Roman" w:eastAsia="Times New Roman" w:hAnsi="Times New Roman" w:cs="Times New Roman"/>
          <w:color w:val="212121"/>
          <w:kern w:val="0"/>
          <w14:ligatures w14:val="none"/>
        </w:rPr>
        <w:t>PGnI</w:t>
      </w:r>
      <w:proofErr w:type="spellEnd"/>
      <w:r w:rsidR="00E05F89">
        <w:rPr>
          <w:rFonts w:ascii="Times New Roman" w:eastAsia="Times New Roman" w:hAnsi="Times New Roman" w:cs="Times New Roman"/>
          <w:color w:val="212121"/>
          <w:kern w:val="0"/>
          <w14:ligatures w14:val="none"/>
        </w:rPr>
        <w:t xml:space="preserve">) should also be implemented at VENUS. </w:t>
      </w:r>
      <w:r w:rsidR="00E05F89" w:rsidRPr="00E05F89">
        <w:rPr>
          <w:rFonts w:ascii="Times New Roman" w:hAnsi="Times New Roman" w:cs="Times New Roman"/>
          <w:color w:val="212121"/>
        </w:rPr>
        <w:t>This offers crucial data on how long a sample can be measured before potential delays or impossibilities arise</w:t>
      </w:r>
      <w:r w:rsidR="00E05F89">
        <w:rPr>
          <w:rFonts w:ascii="Times New Roman" w:hAnsi="Times New Roman" w:cs="Times New Roman"/>
          <w:color w:val="212121"/>
        </w:rPr>
        <w:t xml:space="preserve"> in its release</w:t>
      </w:r>
      <w:r w:rsidR="00E05F89" w:rsidRPr="00E05F89">
        <w:rPr>
          <w:rFonts w:ascii="Times New Roman" w:hAnsi="Times New Roman" w:cs="Times New Roman"/>
          <w:color w:val="212121"/>
        </w:rPr>
        <w:t>.</w:t>
      </w:r>
      <w:r w:rsidR="00E05F89">
        <w:rPr>
          <w:rFonts w:ascii="Times New Roman" w:hAnsi="Times New Roman" w:cs="Times New Roman"/>
          <w:color w:val="212121"/>
        </w:rPr>
        <w:t xml:space="preserve"> </w:t>
      </w:r>
      <w:r w:rsidR="00FD3A18">
        <w:rPr>
          <w:rFonts w:ascii="Times New Roman" w:eastAsia="Times New Roman" w:hAnsi="Times New Roman" w:cs="Times New Roman"/>
          <w:color w:val="212121"/>
          <w:kern w:val="0"/>
          <w14:ligatures w14:val="none"/>
        </w:rPr>
        <w:t>Furnaces, load frames and cryostats should be optimized for imaging measurements at VENUS. This will ensure the highest quality (highest spatial resolution, highest signal-to-noise) data is acquired. Data processing such as normalization, reconstruction and segmentation, should be performed during an experiment with the ability for users to visualize the results and make decisions on-the-fly. VENUS should also aim at providing the user community with fully analyzed tensorial strain, phase, and resonance maps.</w:t>
      </w:r>
      <w:r w:rsidR="00E845B2">
        <w:rPr>
          <w:rFonts w:ascii="Times New Roman" w:eastAsia="Times New Roman" w:hAnsi="Times New Roman" w:cs="Times New Roman"/>
          <w:color w:val="212121"/>
          <w:kern w:val="0"/>
          <w14:ligatures w14:val="none"/>
        </w:rPr>
        <w:t xml:space="preserve"> Finally, since VENUS is new, a series of workshops should be set</w:t>
      </w:r>
      <w:r w:rsidR="00547D6F">
        <w:rPr>
          <w:rFonts w:ascii="Times New Roman" w:eastAsia="Times New Roman" w:hAnsi="Times New Roman" w:cs="Times New Roman"/>
          <w:color w:val="212121"/>
          <w:kern w:val="0"/>
          <w14:ligatures w14:val="none"/>
        </w:rPr>
        <w:t xml:space="preserve"> to educate the user community of researchers at universities, national facilities and industry alike.</w:t>
      </w:r>
    </w:p>
    <w:p w14:paraId="4B90C96E" w14:textId="4485FD95" w:rsidR="00ED17F0" w:rsidRPr="006F38AB" w:rsidRDefault="00ED17F0" w:rsidP="006F38AB">
      <w:pPr>
        <w:pStyle w:val="ListParagraph"/>
        <w:numPr>
          <w:ilvl w:val="0"/>
          <w:numId w:val="2"/>
        </w:numPr>
        <w:spacing w:line="240" w:lineRule="auto"/>
        <w:rPr>
          <w:rFonts w:ascii="Times New Roman" w:eastAsia="Times New Roman" w:hAnsi="Times New Roman" w:cs="Times New Roman"/>
          <w:b/>
          <w:bCs/>
          <w:color w:val="212121"/>
          <w:kern w:val="0"/>
          <w14:ligatures w14:val="none"/>
        </w:rPr>
      </w:pPr>
      <w:r w:rsidRPr="006F38AB">
        <w:rPr>
          <w:rFonts w:ascii="Times New Roman" w:eastAsia="Times New Roman" w:hAnsi="Times New Roman" w:cs="Times New Roman"/>
          <w:b/>
          <w:bCs/>
          <w:color w:val="212121"/>
          <w:kern w:val="0"/>
          <w14:ligatures w14:val="none"/>
        </w:rPr>
        <w:t>Gap Identification</w:t>
      </w:r>
    </w:p>
    <w:p w14:paraId="3C96823B" w14:textId="01851755" w:rsidR="00ED17F0" w:rsidRDefault="00870649" w:rsidP="00ED17F0">
      <w:pPr>
        <w:spacing w:after="0" w:line="240" w:lineRule="auto"/>
        <w:rPr>
          <w:rFonts w:ascii="Times New Roman" w:eastAsia="Times New Roman" w:hAnsi="Times New Roman" w:cs="Times New Roman"/>
          <w:color w:val="212121"/>
          <w:kern w:val="0"/>
          <w14:ligatures w14:val="none"/>
        </w:rPr>
      </w:pPr>
      <w:r w:rsidRPr="006F38AB">
        <w:rPr>
          <w:rFonts w:ascii="Times New Roman" w:eastAsia="Times New Roman" w:hAnsi="Times New Roman" w:cs="Times New Roman"/>
          <w:i/>
          <w:iCs/>
          <w:color w:val="212121"/>
          <w:kern w:val="0"/>
          <w:u w:val="single"/>
          <w14:ligatures w14:val="none"/>
        </w:rPr>
        <w:t>Detectors and DAQ integration</w:t>
      </w:r>
      <w:r>
        <w:rPr>
          <w:rFonts w:ascii="Times New Roman" w:eastAsia="Times New Roman" w:hAnsi="Times New Roman" w:cs="Times New Roman"/>
          <w:color w:val="212121"/>
          <w:kern w:val="0"/>
          <w14:ligatures w14:val="none"/>
        </w:rPr>
        <w:t xml:space="preserve">: </w:t>
      </w:r>
      <w:r w:rsidR="00310884">
        <w:rPr>
          <w:rFonts w:ascii="Times New Roman" w:eastAsia="Times New Roman" w:hAnsi="Times New Roman" w:cs="Times New Roman"/>
          <w:color w:val="212121"/>
          <w:kern w:val="0"/>
          <w14:ligatures w14:val="none"/>
        </w:rPr>
        <w:t xml:space="preserve">VENUS has not reached its full potential yet. While the instrument is fundamentally working, it is not yet a world-leading instrument partly due to the limited detector capability. As of now, the only available detector available at the beamline is the micro-channel plate (MCP) Timepix1 (TPX1). Although TPX is a TOF detector, it is limited in detection efficiency, count rate and FOV. </w:t>
      </w:r>
      <w:r w:rsidR="006E6C40">
        <w:rPr>
          <w:rFonts w:ascii="Times New Roman" w:eastAsia="Times New Roman" w:hAnsi="Times New Roman" w:cs="Times New Roman"/>
          <w:color w:val="212121"/>
          <w:kern w:val="0"/>
          <w14:ligatures w14:val="none"/>
        </w:rPr>
        <w:t xml:space="preserve">A higher count rate detector, the Timepix3 (TPX3), is available but not yet integrated to the data acquisition interface called EPICS. Moreover, both the ANDOR </w:t>
      </w:r>
      <w:proofErr w:type="spellStart"/>
      <w:r w:rsidR="006E6C40">
        <w:rPr>
          <w:rFonts w:ascii="Times New Roman" w:eastAsia="Times New Roman" w:hAnsi="Times New Roman" w:cs="Times New Roman"/>
          <w:color w:val="212121"/>
          <w:kern w:val="0"/>
          <w14:ligatures w14:val="none"/>
        </w:rPr>
        <w:t>iKon-Xl</w:t>
      </w:r>
      <w:proofErr w:type="spellEnd"/>
      <w:r w:rsidR="006E6C40">
        <w:rPr>
          <w:rFonts w:ascii="Times New Roman" w:eastAsia="Times New Roman" w:hAnsi="Times New Roman" w:cs="Times New Roman"/>
          <w:color w:val="212121"/>
          <w:kern w:val="0"/>
          <w14:ligatures w14:val="none"/>
        </w:rPr>
        <w:t xml:space="preserve"> 230 charge-coupled device (CCD) and QHY411 scientific Metal-Oxide </w:t>
      </w:r>
      <w:r w:rsidR="006E6C40">
        <w:rPr>
          <w:rFonts w:ascii="Times New Roman" w:eastAsia="Times New Roman" w:hAnsi="Times New Roman" w:cs="Times New Roman"/>
          <w:color w:val="212121"/>
          <w:kern w:val="0"/>
          <w14:ligatures w14:val="none"/>
        </w:rPr>
        <w:lastRenderedPageBreak/>
        <w:t>Semiconductor (</w:t>
      </w:r>
      <w:proofErr w:type="spellStart"/>
      <w:r w:rsidR="006E6C40">
        <w:rPr>
          <w:rFonts w:ascii="Times New Roman" w:eastAsia="Times New Roman" w:hAnsi="Times New Roman" w:cs="Times New Roman"/>
          <w:color w:val="212121"/>
          <w:kern w:val="0"/>
          <w14:ligatures w14:val="none"/>
        </w:rPr>
        <w:t>sCMOS</w:t>
      </w:r>
      <w:proofErr w:type="spellEnd"/>
      <w:r w:rsidR="006E6C40">
        <w:rPr>
          <w:rFonts w:ascii="Times New Roman" w:eastAsia="Times New Roman" w:hAnsi="Times New Roman" w:cs="Times New Roman"/>
          <w:color w:val="212121"/>
          <w:kern w:val="0"/>
          <w14:ligatures w14:val="none"/>
        </w:rPr>
        <w:t>) detectors are not implemented in the user program either for the same reasons.</w:t>
      </w:r>
    </w:p>
    <w:p w14:paraId="65B7510C" w14:textId="77777777" w:rsidR="00870649" w:rsidRDefault="00870649" w:rsidP="00ED17F0">
      <w:pPr>
        <w:spacing w:after="0" w:line="240" w:lineRule="auto"/>
        <w:rPr>
          <w:rFonts w:ascii="Times New Roman" w:eastAsia="Times New Roman" w:hAnsi="Times New Roman" w:cs="Times New Roman"/>
          <w:color w:val="212121"/>
          <w:kern w:val="0"/>
          <w14:ligatures w14:val="none"/>
        </w:rPr>
      </w:pPr>
    </w:p>
    <w:p w14:paraId="42786C0A" w14:textId="3A62EAFC" w:rsidR="006E6C40" w:rsidRDefault="00870649" w:rsidP="00ED17F0">
      <w:pPr>
        <w:spacing w:after="0" w:line="240" w:lineRule="auto"/>
        <w:rPr>
          <w:rFonts w:ascii="Times New Roman" w:eastAsia="Times New Roman" w:hAnsi="Times New Roman" w:cs="Times New Roman"/>
          <w:color w:val="212121"/>
          <w:kern w:val="0"/>
          <w14:ligatures w14:val="none"/>
        </w:rPr>
      </w:pPr>
      <w:r w:rsidRPr="006F38AB">
        <w:rPr>
          <w:rFonts w:ascii="Times New Roman" w:eastAsia="Times New Roman" w:hAnsi="Times New Roman" w:cs="Times New Roman"/>
          <w:i/>
          <w:iCs/>
          <w:color w:val="212121"/>
          <w:kern w:val="0"/>
          <w:u w:val="single"/>
          <w14:ligatures w14:val="none"/>
        </w:rPr>
        <w:t>Software and AI</w:t>
      </w:r>
      <w:r>
        <w:rPr>
          <w:rFonts w:ascii="Times New Roman" w:eastAsia="Times New Roman" w:hAnsi="Times New Roman" w:cs="Times New Roman"/>
          <w:color w:val="212121"/>
          <w:kern w:val="0"/>
          <w14:ligatures w14:val="none"/>
        </w:rPr>
        <w:t xml:space="preserve">: </w:t>
      </w:r>
      <w:r w:rsidR="006E6C40">
        <w:rPr>
          <w:rFonts w:ascii="Times New Roman" w:eastAsia="Times New Roman" w:hAnsi="Times New Roman" w:cs="Times New Roman"/>
          <w:color w:val="212121"/>
          <w:kern w:val="0"/>
          <w14:ligatures w14:val="none"/>
        </w:rPr>
        <w:t>Software development</w:t>
      </w:r>
      <w:r>
        <w:rPr>
          <w:rFonts w:ascii="Times New Roman" w:eastAsia="Times New Roman" w:hAnsi="Times New Roman" w:cs="Times New Roman"/>
          <w:color w:val="212121"/>
          <w:kern w:val="0"/>
          <w14:ligatures w14:val="none"/>
        </w:rPr>
        <w:t>, including AI,</w:t>
      </w:r>
      <w:r w:rsidR="006E6C40">
        <w:rPr>
          <w:rFonts w:ascii="Times New Roman" w:eastAsia="Times New Roman" w:hAnsi="Times New Roman" w:cs="Times New Roman"/>
          <w:color w:val="212121"/>
          <w:kern w:val="0"/>
          <w14:ligatures w14:val="none"/>
        </w:rPr>
        <w:t xml:space="preserve"> is challenging due to the unique challenges at VENUS such as the size of a data set, which can reach tens of TB, the complexity of the data which can be 5D (x, y, z, neutron wavelength, changing SE conditions), the required personalized data processing analysis which is unique to </w:t>
      </w:r>
      <w:r w:rsidR="00FF5CC2">
        <w:rPr>
          <w:rFonts w:ascii="Times New Roman" w:eastAsia="Times New Roman" w:hAnsi="Times New Roman" w:cs="Times New Roman"/>
          <w:color w:val="212121"/>
          <w:kern w:val="0"/>
          <w14:ligatures w14:val="none"/>
        </w:rPr>
        <w:t xml:space="preserve">each </w:t>
      </w:r>
      <w:r w:rsidR="006E6C40">
        <w:rPr>
          <w:rFonts w:ascii="Times New Roman" w:eastAsia="Times New Roman" w:hAnsi="Times New Roman" w:cs="Times New Roman"/>
          <w:color w:val="212121"/>
          <w:kern w:val="0"/>
          <w14:ligatures w14:val="none"/>
        </w:rPr>
        <w:t>experiment. These challenges are exacerbated by the fa</w:t>
      </w:r>
      <w:r w:rsidR="00D31DF5">
        <w:rPr>
          <w:rFonts w:ascii="Times New Roman" w:eastAsia="Times New Roman" w:hAnsi="Times New Roman" w:cs="Times New Roman"/>
          <w:color w:val="212121"/>
          <w:kern w:val="0"/>
          <w14:ligatures w14:val="none"/>
        </w:rPr>
        <w:t>c</w:t>
      </w:r>
      <w:r w:rsidR="006E6C40">
        <w:rPr>
          <w:rFonts w:ascii="Times New Roman" w:eastAsia="Times New Roman" w:hAnsi="Times New Roman" w:cs="Times New Roman"/>
          <w:color w:val="212121"/>
          <w:kern w:val="0"/>
          <w14:ligatures w14:val="none"/>
        </w:rPr>
        <w:t>t that the current</w:t>
      </w:r>
      <w:r w:rsidR="00FF5CC2">
        <w:rPr>
          <w:rFonts w:ascii="Times New Roman" w:eastAsia="Times New Roman" w:hAnsi="Times New Roman" w:cs="Times New Roman"/>
          <w:color w:val="212121"/>
          <w:kern w:val="0"/>
          <w14:ligatures w14:val="none"/>
        </w:rPr>
        <w:t xml:space="preserve"> single</w:t>
      </w:r>
      <w:r w:rsidR="006E6C40">
        <w:rPr>
          <w:rFonts w:ascii="Times New Roman" w:eastAsia="Times New Roman" w:hAnsi="Times New Roman" w:cs="Times New Roman"/>
          <w:color w:val="212121"/>
          <w:kern w:val="0"/>
          <w14:ligatures w14:val="none"/>
        </w:rPr>
        <w:t xml:space="preserve"> computational instrument scientist (CIS) is shared between VENUS and MARS, the two most data intensive beamlines </w:t>
      </w:r>
      <w:r>
        <w:rPr>
          <w:rFonts w:ascii="Times New Roman" w:eastAsia="Times New Roman" w:hAnsi="Times New Roman" w:cs="Times New Roman"/>
          <w:color w:val="212121"/>
          <w:kern w:val="0"/>
          <w14:ligatures w14:val="none"/>
        </w:rPr>
        <w:t xml:space="preserve">within the ORNL’s neutron science program. </w:t>
      </w:r>
      <w:r w:rsidR="00D31DF5">
        <w:rPr>
          <w:rFonts w:ascii="Times New Roman" w:eastAsia="Times New Roman" w:hAnsi="Times New Roman" w:cs="Times New Roman"/>
          <w:color w:val="212121"/>
          <w:kern w:val="0"/>
          <w14:ligatures w14:val="none"/>
        </w:rPr>
        <w:t>Tools are often untested (by the instrument team due to the lack of manpower) until it becomes an emergency.</w:t>
      </w:r>
    </w:p>
    <w:p w14:paraId="3109FB32" w14:textId="77777777" w:rsidR="00870649" w:rsidRDefault="00870649" w:rsidP="00ED17F0">
      <w:pPr>
        <w:spacing w:after="0" w:line="240" w:lineRule="auto"/>
        <w:rPr>
          <w:rFonts w:ascii="Times New Roman" w:eastAsia="Times New Roman" w:hAnsi="Times New Roman" w:cs="Times New Roman"/>
          <w:i/>
          <w:iCs/>
          <w:color w:val="212121"/>
          <w:kern w:val="0"/>
          <w14:ligatures w14:val="none"/>
        </w:rPr>
      </w:pPr>
    </w:p>
    <w:p w14:paraId="40959010" w14:textId="78E4C0C9" w:rsidR="006E6C40" w:rsidRDefault="00870649" w:rsidP="00ED17F0">
      <w:pPr>
        <w:spacing w:after="0" w:line="240" w:lineRule="auto"/>
        <w:rPr>
          <w:rFonts w:ascii="Times New Roman" w:eastAsia="Times New Roman" w:hAnsi="Times New Roman" w:cs="Times New Roman"/>
          <w:color w:val="212121"/>
          <w:kern w:val="0"/>
          <w14:ligatures w14:val="none"/>
        </w:rPr>
      </w:pPr>
      <w:r w:rsidRPr="006F38AB">
        <w:rPr>
          <w:rFonts w:ascii="Times New Roman" w:eastAsia="Times New Roman" w:hAnsi="Times New Roman" w:cs="Times New Roman"/>
          <w:i/>
          <w:iCs/>
          <w:color w:val="212121"/>
          <w:kern w:val="0"/>
          <w:u w:val="single"/>
          <w14:ligatures w14:val="none"/>
        </w:rPr>
        <w:t>Data storage and data sharing</w:t>
      </w:r>
      <w:r w:rsidRPr="006F38AB">
        <w:rPr>
          <w:rFonts w:ascii="Times New Roman" w:eastAsia="Times New Roman" w:hAnsi="Times New Roman" w:cs="Times New Roman"/>
          <w:color w:val="212121"/>
          <w:kern w:val="0"/>
          <w:u w:val="single"/>
          <w14:ligatures w14:val="none"/>
        </w:rPr>
        <w:t xml:space="preserve"> </w:t>
      </w:r>
      <w:r w:rsidRPr="006F38AB">
        <w:rPr>
          <w:rFonts w:ascii="Times New Roman" w:eastAsia="Times New Roman" w:hAnsi="Times New Roman" w:cs="Times New Roman"/>
          <w:i/>
          <w:iCs/>
          <w:color w:val="212121"/>
          <w:kern w:val="0"/>
          <w:u w:val="single"/>
          <w14:ligatures w14:val="none"/>
        </w:rPr>
        <w:t>for AI model training</w:t>
      </w:r>
      <w:r>
        <w:rPr>
          <w:rFonts w:ascii="Times New Roman" w:eastAsia="Times New Roman" w:hAnsi="Times New Roman" w:cs="Times New Roman"/>
          <w:color w:val="212121"/>
          <w:kern w:val="0"/>
          <w14:ligatures w14:val="none"/>
        </w:rPr>
        <w:t xml:space="preserve">: </w:t>
      </w:r>
      <w:r w:rsidR="006E6C40">
        <w:rPr>
          <w:rFonts w:ascii="Times New Roman" w:eastAsia="Times New Roman" w:hAnsi="Times New Roman" w:cs="Times New Roman"/>
          <w:color w:val="212121"/>
          <w:kern w:val="0"/>
          <w14:ligatures w14:val="none"/>
        </w:rPr>
        <w:t xml:space="preserve">There is currently no plan for storing event data beside a limited 320 TB local storage capability purchased during the construction of the beamline. </w:t>
      </w:r>
      <w:r>
        <w:rPr>
          <w:rFonts w:ascii="Times New Roman" w:eastAsia="Times New Roman" w:hAnsi="Times New Roman" w:cs="Times New Roman"/>
          <w:color w:val="212121"/>
          <w:kern w:val="0"/>
          <w14:ligatures w14:val="none"/>
        </w:rPr>
        <w:t>The VENUS network is also not on par with the data acquisition and processing paste and is often a bottleneck at the beamline.</w:t>
      </w:r>
    </w:p>
    <w:p w14:paraId="4D0C90F2" w14:textId="77777777" w:rsidR="00ED17F0" w:rsidRDefault="00ED17F0" w:rsidP="00ED17F0">
      <w:pPr>
        <w:spacing w:after="0" w:line="240" w:lineRule="auto"/>
        <w:rPr>
          <w:rFonts w:ascii="Times New Roman" w:eastAsia="Times New Roman" w:hAnsi="Times New Roman" w:cs="Times New Roman"/>
          <w:color w:val="212121"/>
          <w:kern w:val="0"/>
          <w14:ligatures w14:val="none"/>
        </w:rPr>
      </w:pPr>
    </w:p>
    <w:p w14:paraId="0130B5FA" w14:textId="0B96DDD8" w:rsidR="00870649" w:rsidRDefault="00870649" w:rsidP="006F38AB">
      <w:pPr>
        <w:spacing w:after="0" w:line="240" w:lineRule="auto"/>
        <w:rPr>
          <w:rFonts w:ascii="Times New Roman" w:eastAsia="Times New Roman" w:hAnsi="Times New Roman" w:cs="Times New Roman"/>
          <w:color w:val="212121"/>
          <w:kern w:val="0"/>
          <w14:ligatures w14:val="none"/>
        </w:rPr>
      </w:pPr>
      <w:r w:rsidRPr="006F38AB">
        <w:rPr>
          <w:rFonts w:ascii="Times New Roman" w:eastAsia="Times New Roman" w:hAnsi="Times New Roman" w:cs="Times New Roman"/>
          <w:i/>
          <w:iCs/>
          <w:color w:val="212121"/>
          <w:kern w:val="0"/>
          <w:u w:val="single"/>
          <w14:ligatures w14:val="none"/>
        </w:rPr>
        <w:t>Advanced techniques and SE</w:t>
      </w:r>
      <w:r>
        <w:rPr>
          <w:rFonts w:ascii="Times New Roman" w:eastAsia="Times New Roman" w:hAnsi="Times New Roman" w:cs="Times New Roman"/>
          <w:color w:val="212121"/>
          <w:kern w:val="0"/>
          <w14:ligatures w14:val="none"/>
        </w:rPr>
        <w:t>: Compared to RADEN</w:t>
      </w:r>
      <w:r w:rsidR="00D31DF5">
        <w:rPr>
          <w:rFonts w:ascii="Times New Roman" w:eastAsia="Times New Roman" w:hAnsi="Times New Roman" w:cs="Times New Roman"/>
          <w:color w:val="212121"/>
          <w:kern w:val="0"/>
          <w14:ligatures w14:val="none"/>
        </w:rPr>
        <w:t xml:space="preserve"> for example</w:t>
      </w:r>
      <w:r>
        <w:rPr>
          <w:rFonts w:ascii="Times New Roman" w:eastAsia="Times New Roman" w:hAnsi="Times New Roman" w:cs="Times New Roman"/>
          <w:color w:val="212121"/>
          <w:kern w:val="0"/>
          <w14:ligatures w14:val="none"/>
        </w:rPr>
        <w:t>, VENUS is behind in terms of advanced techniques (</w:t>
      </w:r>
      <w:proofErr w:type="spellStart"/>
      <w:r>
        <w:rPr>
          <w:rFonts w:ascii="Times New Roman" w:eastAsia="Times New Roman" w:hAnsi="Times New Roman" w:cs="Times New Roman"/>
          <w:color w:val="212121"/>
          <w:kern w:val="0"/>
          <w14:ligatures w14:val="none"/>
        </w:rPr>
        <w:t>nGI</w:t>
      </w:r>
      <w:proofErr w:type="spellEnd"/>
      <w:r>
        <w:rPr>
          <w:rFonts w:ascii="Times New Roman" w:eastAsia="Times New Roman" w:hAnsi="Times New Roman" w:cs="Times New Roman"/>
          <w:color w:val="212121"/>
          <w:kern w:val="0"/>
          <w14:ligatures w14:val="none"/>
        </w:rPr>
        <w:t xml:space="preserve">, PNI, </w:t>
      </w:r>
      <w:proofErr w:type="spellStart"/>
      <w:r w:rsidR="00E05F89">
        <w:rPr>
          <w:rFonts w:ascii="Times New Roman" w:eastAsia="Times New Roman" w:hAnsi="Times New Roman" w:cs="Times New Roman"/>
          <w:color w:val="212121"/>
          <w:kern w:val="0"/>
          <w14:ligatures w14:val="none"/>
        </w:rPr>
        <w:t>PGnI</w:t>
      </w:r>
      <w:proofErr w:type="spellEnd"/>
      <w:r w:rsidR="00E05F89">
        <w:rPr>
          <w:rFonts w:ascii="Times New Roman" w:eastAsia="Times New Roman" w:hAnsi="Times New Roman" w:cs="Times New Roman"/>
          <w:color w:val="212121"/>
          <w:kern w:val="0"/>
          <w14:ligatures w14:val="none"/>
        </w:rPr>
        <w:t xml:space="preserve">, </w:t>
      </w:r>
      <w:r>
        <w:rPr>
          <w:rFonts w:ascii="Times New Roman" w:eastAsia="Times New Roman" w:hAnsi="Times New Roman" w:cs="Times New Roman"/>
          <w:color w:val="212121"/>
          <w:kern w:val="0"/>
          <w14:ligatures w14:val="none"/>
        </w:rPr>
        <w:t xml:space="preserve">etc.) and SE. </w:t>
      </w:r>
      <w:r w:rsidR="00D31DF5">
        <w:rPr>
          <w:rFonts w:ascii="Times New Roman" w:eastAsia="Times New Roman" w:hAnsi="Times New Roman" w:cs="Times New Roman"/>
          <w:color w:val="212121"/>
          <w:kern w:val="0"/>
          <w14:ligatures w14:val="none"/>
        </w:rPr>
        <w:t>RADEN was commissioning with advanced techniques and optimized SE.</w:t>
      </w:r>
    </w:p>
    <w:p w14:paraId="093CC162" w14:textId="77777777" w:rsidR="006F38AB" w:rsidRPr="00ED17F0" w:rsidRDefault="006F38AB" w:rsidP="006F38AB">
      <w:pPr>
        <w:spacing w:after="0" w:line="240" w:lineRule="auto"/>
        <w:rPr>
          <w:rFonts w:ascii="Times New Roman" w:eastAsia="Times New Roman" w:hAnsi="Times New Roman" w:cs="Times New Roman"/>
          <w:color w:val="212121"/>
          <w:kern w:val="0"/>
          <w14:ligatures w14:val="none"/>
        </w:rPr>
      </w:pPr>
    </w:p>
    <w:p w14:paraId="1062E2F5" w14:textId="6E42968F" w:rsidR="00ED17F0" w:rsidRPr="006F38AB" w:rsidRDefault="00ED17F0" w:rsidP="006F38AB">
      <w:pPr>
        <w:pStyle w:val="ListParagraph"/>
        <w:numPr>
          <w:ilvl w:val="0"/>
          <w:numId w:val="2"/>
        </w:numPr>
        <w:spacing w:line="240" w:lineRule="auto"/>
        <w:rPr>
          <w:rFonts w:ascii="Times New Roman" w:eastAsia="Times New Roman" w:hAnsi="Times New Roman" w:cs="Times New Roman"/>
          <w:color w:val="212121"/>
          <w:kern w:val="0"/>
          <w14:ligatures w14:val="none"/>
        </w:rPr>
      </w:pPr>
      <w:r>
        <w:rPr>
          <w:rFonts w:ascii="Times New Roman" w:eastAsia="Times New Roman" w:hAnsi="Times New Roman" w:cs="Times New Roman"/>
          <w:color w:val="212121"/>
          <w:kern w:val="0"/>
          <w14:ligatures w14:val="none"/>
        </w:rPr>
        <w:t>Action Pla</w:t>
      </w:r>
      <w:r w:rsidR="006F38AB">
        <w:rPr>
          <w:rFonts w:ascii="Times New Roman" w:eastAsia="Times New Roman" w:hAnsi="Times New Roman" w:cs="Times New Roman"/>
          <w:color w:val="212121"/>
          <w:kern w:val="0"/>
          <w14:ligatures w14:val="none"/>
        </w:rPr>
        <w:t>n</w:t>
      </w:r>
    </w:p>
    <w:p w14:paraId="5E0B6688" w14:textId="0A0252F5" w:rsidR="004357D9" w:rsidRDefault="00870649" w:rsidP="00870649">
      <w:pPr>
        <w:spacing w:after="0" w:line="240" w:lineRule="auto"/>
        <w:rPr>
          <w:rFonts w:ascii="Times New Roman" w:eastAsia="Times New Roman" w:hAnsi="Times New Roman" w:cs="Times New Roman"/>
          <w:color w:val="212121"/>
          <w:kern w:val="0"/>
          <w14:ligatures w14:val="none"/>
        </w:rPr>
      </w:pPr>
      <w:r w:rsidRPr="006F38AB">
        <w:rPr>
          <w:rFonts w:ascii="Times New Roman" w:eastAsia="Times New Roman" w:hAnsi="Times New Roman" w:cs="Times New Roman"/>
          <w:i/>
          <w:iCs/>
          <w:color w:val="212121"/>
          <w:kern w:val="0"/>
          <w:u w:val="single"/>
          <w14:ligatures w14:val="none"/>
        </w:rPr>
        <w:t>Detectors and DAQ integration</w:t>
      </w:r>
      <w:r w:rsidRPr="00870649">
        <w:rPr>
          <w:rFonts w:ascii="Times New Roman" w:eastAsia="Times New Roman" w:hAnsi="Times New Roman" w:cs="Times New Roman"/>
          <w:i/>
          <w:iCs/>
          <w:color w:val="212121"/>
          <w:kern w:val="0"/>
          <w14:ligatures w14:val="none"/>
        </w:rPr>
        <w:t>:</w:t>
      </w:r>
      <w:r>
        <w:rPr>
          <w:rFonts w:ascii="Times New Roman" w:eastAsia="Times New Roman" w:hAnsi="Times New Roman" w:cs="Times New Roman"/>
          <w:color w:val="212121"/>
          <w:kern w:val="0"/>
          <w14:ligatures w14:val="none"/>
        </w:rPr>
        <w:t xml:space="preserve"> </w:t>
      </w:r>
      <w:r w:rsidR="00D31DF5">
        <w:rPr>
          <w:rFonts w:ascii="Times New Roman" w:eastAsia="Times New Roman" w:hAnsi="Times New Roman" w:cs="Times New Roman"/>
          <w:color w:val="212121"/>
          <w:kern w:val="0"/>
          <w14:ligatures w14:val="none"/>
        </w:rPr>
        <w:t xml:space="preserve">Internal (or </w:t>
      </w:r>
      <w:r w:rsidR="00E05F89">
        <w:rPr>
          <w:rFonts w:ascii="Times New Roman" w:eastAsia="Times New Roman" w:hAnsi="Times New Roman" w:cs="Times New Roman"/>
          <w:color w:val="212121"/>
          <w:kern w:val="0"/>
          <w14:ligatures w14:val="none"/>
        </w:rPr>
        <w:t>external/</w:t>
      </w:r>
      <w:r w:rsidR="00D31DF5">
        <w:rPr>
          <w:rFonts w:ascii="Times New Roman" w:eastAsia="Times New Roman" w:hAnsi="Times New Roman" w:cs="Times New Roman"/>
          <w:color w:val="212121"/>
          <w:kern w:val="0"/>
          <w14:ligatures w14:val="none"/>
        </w:rPr>
        <w:t>subcontracted) r</w:t>
      </w:r>
      <w:r>
        <w:rPr>
          <w:rFonts w:ascii="Times New Roman" w:eastAsia="Times New Roman" w:hAnsi="Times New Roman" w:cs="Times New Roman"/>
          <w:color w:val="212121"/>
          <w:kern w:val="0"/>
          <w14:ligatures w14:val="none"/>
        </w:rPr>
        <w:t xml:space="preserve">esources with proper expertise </w:t>
      </w:r>
      <w:r w:rsidR="00FF5CC2">
        <w:rPr>
          <w:rFonts w:ascii="Times New Roman" w:eastAsia="Times New Roman" w:hAnsi="Times New Roman" w:cs="Times New Roman"/>
          <w:color w:val="212121"/>
          <w:kern w:val="0"/>
          <w14:ligatures w14:val="none"/>
        </w:rPr>
        <w:t>must</w:t>
      </w:r>
      <w:r>
        <w:rPr>
          <w:rFonts w:ascii="Times New Roman" w:eastAsia="Times New Roman" w:hAnsi="Times New Roman" w:cs="Times New Roman"/>
          <w:color w:val="212121"/>
          <w:kern w:val="0"/>
          <w14:ligatures w14:val="none"/>
        </w:rPr>
        <w:t xml:space="preserve"> be assigned to the VENUS detectors integration into the data acquisition interface EPICS</w:t>
      </w:r>
      <w:r w:rsidR="00D31DF5">
        <w:rPr>
          <w:rFonts w:ascii="Times New Roman" w:eastAsia="Times New Roman" w:hAnsi="Times New Roman" w:cs="Times New Roman"/>
          <w:color w:val="212121"/>
          <w:kern w:val="0"/>
          <w14:ligatures w14:val="none"/>
        </w:rPr>
        <w:t xml:space="preserve"> (TPX3, CCD </w:t>
      </w:r>
      <w:r w:rsidR="00D31DF5" w:rsidRPr="00D31DF5">
        <w:rPr>
          <w:rFonts w:ascii="Times New Roman" w:eastAsia="Times New Roman" w:hAnsi="Times New Roman" w:cs="Times New Roman"/>
          <w:b/>
          <w:bCs/>
          <w:color w:val="212121"/>
          <w:kern w:val="0"/>
          <w:u w:val="single"/>
          <w14:ligatures w14:val="none"/>
        </w:rPr>
        <w:t>and</w:t>
      </w:r>
      <w:r w:rsidR="00D31DF5">
        <w:rPr>
          <w:rFonts w:ascii="Times New Roman" w:eastAsia="Times New Roman" w:hAnsi="Times New Roman" w:cs="Times New Roman"/>
          <w:color w:val="212121"/>
          <w:kern w:val="0"/>
          <w14:ligatures w14:val="none"/>
        </w:rPr>
        <w:t xml:space="preserve"> </w:t>
      </w:r>
      <w:proofErr w:type="spellStart"/>
      <w:r w:rsidR="00D31DF5">
        <w:rPr>
          <w:rFonts w:ascii="Times New Roman" w:eastAsia="Times New Roman" w:hAnsi="Times New Roman" w:cs="Times New Roman"/>
          <w:color w:val="212121"/>
          <w:kern w:val="0"/>
          <w14:ligatures w14:val="none"/>
        </w:rPr>
        <w:t>sCMOS</w:t>
      </w:r>
      <w:proofErr w:type="spellEnd"/>
      <w:r w:rsidR="00D31DF5">
        <w:rPr>
          <w:rFonts w:ascii="Times New Roman" w:eastAsia="Times New Roman" w:hAnsi="Times New Roman" w:cs="Times New Roman"/>
          <w:color w:val="212121"/>
          <w:kern w:val="0"/>
          <w14:ligatures w14:val="none"/>
        </w:rPr>
        <w:t>)</w:t>
      </w:r>
      <w:r>
        <w:rPr>
          <w:rFonts w:ascii="Times New Roman" w:eastAsia="Times New Roman" w:hAnsi="Times New Roman" w:cs="Times New Roman"/>
          <w:color w:val="212121"/>
          <w:kern w:val="0"/>
          <w14:ligatures w14:val="none"/>
        </w:rPr>
        <w:t xml:space="preserve">. Careful consideration should be given </w:t>
      </w:r>
      <w:r w:rsidRPr="00870649">
        <w:rPr>
          <w:rFonts w:ascii="Times New Roman" w:eastAsia="Times New Roman" w:hAnsi="Times New Roman" w:cs="Times New Roman"/>
          <w:b/>
          <w:bCs/>
          <w:color w:val="212121"/>
          <w:kern w:val="0"/>
          <w:u w:val="single"/>
          <w14:ligatures w14:val="none"/>
        </w:rPr>
        <w:t>NOW</w:t>
      </w:r>
      <w:r>
        <w:rPr>
          <w:rFonts w:ascii="Times New Roman" w:eastAsia="Times New Roman" w:hAnsi="Times New Roman" w:cs="Times New Roman"/>
          <w:color w:val="212121"/>
          <w:kern w:val="0"/>
          <w14:ligatures w14:val="none"/>
        </w:rPr>
        <w:t xml:space="preserve"> to the current </w:t>
      </w:r>
      <w:r w:rsidR="00E05F89">
        <w:rPr>
          <w:rFonts w:ascii="Times New Roman" w:eastAsia="Times New Roman" w:hAnsi="Times New Roman" w:cs="Times New Roman"/>
          <w:color w:val="212121"/>
          <w:kern w:val="0"/>
          <w14:ligatures w14:val="none"/>
        </w:rPr>
        <w:t xml:space="preserve">beamline complete data </w:t>
      </w:r>
      <w:r>
        <w:rPr>
          <w:rFonts w:ascii="Times New Roman" w:eastAsia="Times New Roman" w:hAnsi="Times New Roman" w:cs="Times New Roman"/>
          <w:color w:val="212121"/>
          <w:kern w:val="0"/>
          <w14:ligatures w14:val="none"/>
        </w:rPr>
        <w:t xml:space="preserve">architecture and how to bring it to TPX4 standards (i.e., 1.2 </w:t>
      </w:r>
      <w:proofErr w:type="spellStart"/>
      <w:r>
        <w:rPr>
          <w:rFonts w:ascii="Times New Roman" w:eastAsia="Times New Roman" w:hAnsi="Times New Roman" w:cs="Times New Roman"/>
          <w:color w:val="212121"/>
          <w:kern w:val="0"/>
          <w14:ligatures w14:val="none"/>
        </w:rPr>
        <w:t>GHits</w:t>
      </w:r>
      <w:proofErr w:type="spellEnd"/>
      <w:r>
        <w:rPr>
          <w:rFonts w:ascii="Times New Roman" w:eastAsia="Times New Roman" w:hAnsi="Times New Roman" w:cs="Times New Roman"/>
          <w:color w:val="212121"/>
          <w:kern w:val="0"/>
          <w14:ligatures w14:val="none"/>
        </w:rPr>
        <w:t xml:space="preserve">/s/chip). TPX4 technology can cover the full 20 x 20 </w:t>
      </w:r>
      <w:r w:rsidRPr="00870649">
        <w:rPr>
          <w:rFonts w:ascii="Times New Roman" w:eastAsia="Times New Roman" w:hAnsi="Times New Roman" w:cs="Times New Roman"/>
          <w:color w:val="212121"/>
          <w:kern w:val="0"/>
          <w14:ligatures w14:val="none"/>
        </w:rPr>
        <w:t>cm</w:t>
      </w:r>
      <w:r w:rsidRPr="00870649">
        <w:rPr>
          <w:rFonts w:ascii="Times New Roman" w:eastAsia="Times New Roman" w:hAnsi="Times New Roman" w:cs="Times New Roman"/>
          <w:color w:val="212121"/>
          <w:kern w:val="0"/>
          <w:vertAlign w:val="superscript"/>
          <w14:ligatures w14:val="none"/>
        </w:rPr>
        <w:t>2</w:t>
      </w:r>
      <w:r>
        <w:rPr>
          <w:rFonts w:ascii="Times New Roman" w:eastAsia="Times New Roman" w:hAnsi="Times New Roman" w:cs="Times New Roman"/>
          <w:color w:val="212121"/>
          <w:kern w:val="0"/>
          <w14:ligatures w14:val="none"/>
        </w:rPr>
        <w:t xml:space="preserve"> FOV available at VENUS.</w:t>
      </w:r>
    </w:p>
    <w:p w14:paraId="58415D9F" w14:textId="77777777" w:rsidR="00870649" w:rsidRPr="00870649" w:rsidRDefault="00870649" w:rsidP="00870649">
      <w:pPr>
        <w:spacing w:after="0" w:line="240" w:lineRule="auto"/>
        <w:rPr>
          <w:rFonts w:ascii="Times New Roman" w:eastAsia="Times New Roman" w:hAnsi="Times New Roman" w:cs="Times New Roman"/>
          <w:color w:val="212121"/>
          <w:kern w:val="0"/>
          <w14:ligatures w14:val="none"/>
        </w:rPr>
      </w:pPr>
    </w:p>
    <w:p w14:paraId="4EF00ABE" w14:textId="77777777" w:rsidR="00D31DF5" w:rsidRDefault="00870649" w:rsidP="00870649">
      <w:pPr>
        <w:spacing w:after="0" w:line="240" w:lineRule="auto"/>
        <w:rPr>
          <w:rFonts w:ascii="Times New Roman" w:eastAsia="Times New Roman" w:hAnsi="Times New Roman" w:cs="Times New Roman"/>
          <w:color w:val="212121"/>
          <w:kern w:val="0"/>
          <w14:ligatures w14:val="none"/>
        </w:rPr>
      </w:pPr>
      <w:r w:rsidRPr="006F38AB">
        <w:rPr>
          <w:rFonts w:ascii="Times New Roman" w:eastAsia="Times New Roman" w:hAnsi="Times New Roman" w:cs="Times New Roman"/>
          <w:i/>
          <w:iCs/>
          <w:color w:val="212121"/>
          <w:kern w:val="0"/>
          <w:u w:val="single"/>
          <w14:ligatures w14:val="none"/>
        </w:rPr>
        <w:t>Software and AI</w:t>
      </w:r>
      <w:r>
        <w:rPr>
          <w:rFonts w:ascii="Times New Roman" w:eastAsia="Times New Roman" w:hAnsi="Times New Roman" w:cs="Times New Roman"/>
          <w:color w:val="212121"/>
          <w:kern w:val="0"/>
          <w14:ligatures w14:val="none"/>
        </w:rPr>
        <w:t>: Software development assisted with AI should become the expectation at VENUS due to the complexity of the data and the limited software expertise manpower. Hence, a second computational instrument scientist (CIS) with AI expertise should be hired for VENUS and possibly shared with MARS.</w:t>
      </w:r>
      <w:r w:rsidR="00D31DF5">
        <w:rPr>
          <w:rFonts w:ascii="Times New Roman" w:eastAsia="Times New Roman" w:hAnsi="Times New Roman" w:cs="Times New Roman"/>
          <w:color w:val="212121"/>
          <w:kern w:val="0"/>
          <w14:ligatures w14:val="none"/>
        </w:rPr>
        <w:t xml:space="preserve"> Testing and implementation of software tools should be required from the instrument team, thus staffing the beamline so that this is possible.</w:t>
      </w:r>
    </w:p>
    <w:p w14:paraId="4164E8E8" w14:textId="77777777" w:rsidR="00D31DF5" w:rsidRDefault="00D31DF5" w:rsidP="00870649">
      <w:pPr>
        <w:spacing w:after="0" w:line="240" w:lineRule="auto"/>
        <w:rPr>
          <w:rFonts w:ascii="Times New Roman" w:eastAsia="Times New Roman" w:hAnsi="Times New Roman" w:cs="Times New Roman"/>
          <w:color w:val="212121"/>
          <w:kern w:val="0"/>
          <w14:ligatures w14:val="none"/>
        </w:rPr>
      </w:pPr>
    </w:p>
    <w:p w14:paraId="044DD714" w14:textId="542CD25F" w:rsidR="00870649" w:rsidRPr="00D31DF5" w:rsidRDefault="00D31DF5" w:rsidP="00870649">
      <w:pPr>
        <w:spacing w:after="0" w:line="240" w:lineRule="auto"/>
        <w:rPr>
          <w:rFonts w:ascii="Times New Roman" w:eastAsia="Times New Roman" w:hAnsi="Times New Roman" w:cs="Times New Roman"/>
          <w:color w:val="212121"/>
          <w:kern w:val="0"/>
          <w14:ligatures w14:val="none"/>
        </w:rPr>
      </w:pPr>
      <w:r w:rsidRPr="006F38AB">
        <w:rPr>
          <w:rFonts w:ascii="Times New Roman" w:eastAsia="Times New Roman" w:hAnsi="Times New Roman" w:cs="Times New Roman"/>
          <w:i/>
          <w:iCs/>
          <w:color w:val="212121"/>
          <w:kern w:val="0"/>
          <w:u w:val="single"/>
          <w14:ligatures w14:val="none"/>
        </w:rPr>
        <w:t>Data storage and data sharing</w:t>
      </w:r>
      <w:r w:rsidRPr="006F38AB">
        <w:rPr>
          <w:rFonts w:ascii="Times New Roman" w:eastAsia="Times New Roman" w:hAnsi="Times New Roman" w:cs="Times New Roman"/>
          <w:color w:val="212121"/>
          <w:kern w:val="0"/>
          <w:u w:val="single"/>
          <w14:ligatures w14:val="none"/>
        </w:rPr>
        <w:t xml:space="preserve"> </w:t>
      </w:r>
      <w:r w:rsidRPr="006F38AB">
        <w:rPr>
          <w:rFonts w:ascii="Times New Roman" w:eastAsia="Times New Roman" w:hAnsi="Times New Roman" w:cs="Times New Roman"/>
          <w:i/>
          <w:iCs/>
          <w:color w:val="212121"/>
          <w:kern w:val="0"/>
          <w:u w:val="single"/>
          <w14:ligatures w14:val="none"/>
        </w:rPr>
        <w:t>for AI model training</w:t>
      </w:r>
      <w:r w:rsidRPr="00D31DF5">
        <w:rPr>
          <w:rFonts w:ascii="Times New Roman" w:eastAsia="Times New Roman" w:hAnsi="Times New Roman" w:cs="Times New Roman"/>
          <w:color w:val="212121"/>
          <w:kern w:val="0"/>
          <w14:ligatures w14:val="none"/>
        </w:rPr>
        <w:t xml:space="preserve">: </w:t>
      </w:r>
      <w:r w:rsidR="00E05F89">
        <w:rPr>
          <w:rFonts w:ascii="Times New Roman" w:eastAsia="Times New Roman" w:hAnsi="Times New Roman" w:cs="Times New Roman"/>
          <w:color w:val="212121"/>
          <w:kern w:val="0"/>
          <w14:ligatures w14:val="none"/>
        </w:rPr>
        <w:t>a policy for long term data storage for imaging data should be established. A policy to allow the imaging team to train AI models using existing user data should also be written and shared with the user community before the next call for proposal ends on March 25, 2026.</w:t>
      </w:r>
    </w:p>
    <w:p w14:paraId="5DAFEDC6" w14:textId="3940BB03" w:rsidR="00870649" w:rsidRDefault="00870649">
      <w:pPr>
        <w:spacing w:line="240" w:lineRule="auto"/>
        <w:rPr>
          <w:rFonts w:ascii="Times New Roman" w:hAnsi="Times New Roman" w:cs="Times New Roman"/>
        </w:rPr>
      </w:pPr>
    </w:p>
    <w:p w14:paraId="3791363F" w14:textId="64A79477" w:rsidR="00E05F89" w:rsidRPr="004357D9" w:rsidRDefault="00E05F89">
      <w:pPr>
        <w:spacing w:line="240" w:lineRule="auto"/>
        <w:rPr>
          <w:rFonts w:ascii="Times New Roman" w:hAnsi="Times New Roman" w:cs="Times New Roman"/>
        </w:rPr>
      </w:pPr>
      <w:r w:rsidRPr="006F38AB">
        <w:rPr>
          <w:rFonts w:ascii="Times New Roman" w:eastAsia="Times New Roman" w:hAnsi="Times New Roman" w:cs="Times New Roman"/>
          <w:i/>
          <w:iCs/>
          <w:color w:val="212121"/>
          <w:kern w:val="0"/>
          <w:u w:val="single"/>
          <w14:ligatures w14:val="none"/>
        </w:rPr>
        <w:t>Advanced techniques and SE</w:t>
      </w:r>
      <w:r>
        <w:rPr>
          <w:rFonts w:ascii="Times New Roman" w:eastAsia="Times New Roman" w:hAnsi="Times New Roman" w:cs="Times New Roman"/>
          <w:color w:val="212121"/>
          <w:kern w:val="0"/>
          <w14:ligatures w14:val="none"/>
        </w:rPr>
        <w:t xml:space="preserve">: the imaging team needs to establish collaborations with colleagues at ORNL and at other facilities to demonstrate and later implement these advanced techniques. There is already a clear synergy with the </w:t>
      </w:r>
      <w:proofErr w:type="spellStart"/>
      <w:r>
        <w:rPr>
          <w:rFonts w:ascii="Times New Roman" w:eastAsia="Times New Roman" w:hAnsi="Times New Roman" w:cs="Times New Roman"/>
          <w:color w:val="212121"/>
          <w:kern w:val="0"/>
          <w14:ligatures w14:val="none"/>
        </w:rPr>
        <w:t>nGI</w:t>
      </w:r>
      <w:proofErr w:type="spellEnd"/>
      <w:r>
        <w:rPr>
          <w:rFonts w:ascii="Times New Roman" w:eastAsia="Times New Roman" w:hAnsi="Times New Roman" w:cs="Times New Roman"/>
          <w:color w:val="212121"/>
          <w:kern w:val="0"/>
          <w14:ligatures w14:val="none"/>
        </w:rPr>
        <w:t xml:space="preserve"> early career project and the VENUS </w:t>
      </w:r>
      <w:proofErr w:type="spellStart"/>
      <w:r>
        <w:rPr>
          <w:rFonts w:ascii="Times New Roman" w:eastAsia="Times New Roman" w:hAnsi="Times New Roman" w:cs="Times New Roman"/>
          <w:color w:val="212121"/>
          <w:kern w:val="0"/>
          <w14:ligatures w14:val="none"/>
        </w:rPr>
        <w:t>nGI</w:t>
      </w:r>
      <w:proofErr w:type="spellEnd"/>
      <w:r>
        <w:rPr>
          <w:rFonts w:ascii="Times New Roman" w:eastAsia="Times New Roman" w:hAnsi="Times New Roman" w:cs="Times New Roman"/>
          <w:color w:val="212121"/>
          <w:kern w:val="0"/>
          <w14:ligatures w14:val="none"/>
        </w:rPr>
        <w:t xml:space="preserve"> capabilities.</w:t>
      </w:r>
    </w:p>
    <w:sectPr w:rsidR="00E05F89" w:rsidRPr="00435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7F3"/>
    <w:multiLevelType w:val="hybridMultilevel"/>
    <w:tmpl w:val="2E48D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609C4"/>
    <w:multiLevelType w:val="hybridMultilevel"/>
    <w:tmpl w:val="2E48D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4A3AC6"/>
    <w:multiLevelType w:val="multilevel"/>
    <w:tmpl w:val="8EB8BA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638681415">
    <w:abstractNumId w:val="2"/>
  </w:num>
  <w:num w:numId="2" w16cid:durableId="1367291714">
    <w:abstractNumId w:val="0"/>
  </w:num>
  <w:num w:numId="3" w16cid:durableId="1191341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26"/>
    <w:rsid w:val="00094468"/>
    <w:rsid w:val="0009448C"/>
    <w:rsid w:val="000D7A59"/>
    <w:rsid w:val="00127CCD"/>
    <w:rsid w:val="00135740"/>
    <w:rsid w:val="00160917"/>
    <w:rsid w:val="00166811"/>
    <w:rsid w:val="00184EA2"/>
    <w:rsid w:val="001F67AF"/>
    <w:rsid w:val="0021296A"/>
    <w:rsid w:val="00212FD6"/>
    <w:rsid w:val="002216AE"/>
    <w:rsid w:val="00232A90"/>
    <w:rsid w:val="00246663"/>
    <w:rsid w:val="002628BE"/>
    <w:rsid w:val="00267A65"/>
    <w:rsid w:val="0027255D"/>
    <w:rsid w:val="00295CA2"/>
    <w:rsid w:val="002B2BDE"/>
    <w:rsid w:val="002F6EC7"/>
    <w:rsid w:val="00303846"/>
    <w:rsid w:val="00310884"/>
    <w:rsid w:val="00321C78"/>
    <w:rsid w:val="00384203"/>
    <w:rsid w:val="003A52E1"/>
    <w:rsid w:val="003D0015"/>
    <w:rsid w:val="003F0BEB"/>
    <w:rsid w:val="003F3278"/>
    <w:rsid w:val="0040141C"/>
    <w:rsid w:val="004357D9"/>
    <w:rsid w:val="00437C38"/>
    <w:rsid w:val="00464118"/>
    <w:rsid w:val="004A5D96"/>
    <w:rsid w:val="004E3DDB"/>
    <w:rsid w:val="004E568B"/>
    <w:rsid w:val="00505494"/>
    <w:rsid w:val="005408C2"/>
    <w:rsid w:val="00547D6F"/>
    <w:rsid w:val="0055624F"/>
    <w:rsid w:val="0056765B"/>
    <w:rsid w:val="005844E0"/>
    <w:rsid w:val="00597F26"/>
    <w:rsid w:val="005A557C"/>
    <w:rsid w:val="005B0BCF"/>
    <w:rsid w:val="005D49A1"/>
    <w:rsid w:val="00607526"/>
    <w:rsid w:val="00631C4D"/>
    <w:rsid w:val="0063710F"/>
    <w:rsid w:val="0069233D"/>
    <w:rsid w:val="006A5BB1"/>
    <w:rsid w:val="006A61B7"/>
    <w:rsid w:val="006B4CC2"/>
    <w:rsid w:val="006E6C40"/>
    <w:rsid w:val="006F38AB"/>
    <w:rsid w:val="007104A9"/>
    <w:rsid w:val="007125AD"/>
    <w:rsid w:val="007243EC"/>
    <w:rsid w:val="007424CA"/>
    <w:rsid w:val="00746A80"/>
    <w:rsid w:val="00766F7F"/>
    <w:rsid w:val="007714CA"/>
    <w:rsid w:val="00775CC8"/>
    <w:rsid w:val="007948AA"/>
    <w:rsid w:val="0079708F"/>
    <w:rsid w:val="007A2D70"/>
    <w:rsid w:val="007B020A"/>
    <w:rsid w:val="007B3D8A"/>
    <w:rsid w:val="0080008A"/>
    <w:rsid w:val="008104E0"/>
    <w:rsid w:val="008300D3"/>
    <w:rsid w:val="00870649"/>
    <w:rsid w:val="00873B0E"/>
    <w:rsid w:val="008A686E"/>
    <w:rsid w:val="008B42C4"/>
    <w:rsid w:val="008C0092"/>
    <w:rsid w:val="008D76C5"/>
    <w:rsid w:val="008F1077"/>
    <w:rsid w:val="00945747"/>
    <w:rsid w:val="00971232"/>
    <w:rsid w:val="00976B50"/>
    <w:rsid w:val="009848C2"/>
    <w:rsid w:val="00985CE1"/>
    <w:rsid w:val="009A3853"/>
    <w:rsid w:val="009D318A"/>
    <w:rsid w:val="009F42F1"/>
    <w:rsid w:val="00A16455"/>
    <w:rsid w:val="00A37176"/>
    <w:rsid w:val="00A401A6"/>
    <w:rsid w:val="00A912A8"/>
    <w:rsid w:val="00AB0075"/>
    <w:rsid w:val="00AB400E"/>
    <w:rsid w:val="00AC5B81"/>
    <w:rsid w:val="00B00238"/>
    <w:rsid w:val="00B9669E"/>
    <w:rsid w:val="00BA0B3D"/>
    <w:rsid w:val="00BD20B8"/>
    <w:rsid w:val="00C21283"/>
    <w:rsid w:val="00C73DDD"/>
    <w:rsid w:val="00CC6364"/>
    <w:rsid w:val="00CD4326"/>
    <w:rsid w:val="00CF771E"/>
    <w:rsid w:val="00D31DF5"/>
    <w:rsid w:val="00D44F0C"/>
    <w:rsid w:val="00D74AA0"/>
    <w:rsid w:val="00D84339"/>
    <w:rsid w:val="00D86C89"/>
    <w:rsid w:val="00E05F89"/>
    <w:rsid w:val="00E1533F"/>
    <w:rsid w:val="00E1569B"/>
    <w:rsid w:val="00E36CC6"/>
    <w:rsid w:val="00E63E8E"/>
    <w:rsid w:val="00E71E5C"/>
    <w:rsid w:val="00E845B2"/>
    <w:rsid w:val="00E85D1B"/>
    <w:rsid w:val="00EA5CE5"/>
    <w:rsid w:val="00EB3A1D"/>
    <w:rsid w:val="00ED17F0"/>
    <w:rsid w:val="00EF0387"/>
    <w:rsid w:val="00F26355"/>
    <w:rsid w:val="00FA19A1"/>
    <w:rsid w:val="00FD3A18"/>
    <w:rsid w:val="00FD6E47"/>
    <w:rsid w:val="00FE4908"/>
    <w:rsid w:val="00FF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92A9"/>
  <w15:chartTrackingRefBased/>
  <w15:docId w15:val="{A0DAA0ED-592A-7C4F-BDF1-0080D863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F26"/>
    <w:rPr>
      <w:rFonts w:eastAsiaTheme="majorEastAsia" w:cstheme="majorBidi"/>
      <w:color w:val="272727" w:themeColor="text1" w:themeTint="D8"/>
    </w:rPr>
  </w:style>
  <w:style w:type="paragraph" w:styleId="Title">
    <w:name w:val="Title"/>
    <w:basedOn w:val="Normal"/>
    <w:next w:val="Normal"/>
    <w:link w:val="TitleChar"/>
    <w:uiPriority w:val="10"/>
    <w:qFormat/>
    <w:rsid w:val="00597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F26"/>
    <w:pPr>
      <w:spacing w:before="160"/>
      <w:jc w:val="center"/>
    </w:pPr>
    <w:rPr>
      <w:i/>
      <w:iCs/>
      <w:color w:val="404040" w:themeColor="text1" w:themeTint="BF"/>
    </w:rPr>
  </w:style>
  <w:style w:type="character" w:customStyle="1" w:styleId="QuoteChar">
    <w:name w:val="Quote Char"/>
    <w:basedOn w:val="DefaultParagraphFont"/>
    <w:link w:val="Quote"/>
    <w:uiPriority w:val="29"/>
    <w:rsid w:val="00597F26"/>
    <w:rPr>
      <w:i/>
      <w:iCs/>
      <w:color w:val="404040" w:themeColor="text1" w:themeTint="BF"/>
    </w:rPr>
  </w:style>
  <w:style w:type="paragraph" w:styleId="ListParagraph">
    <w:name w:val="List Paragraph"/>
    <w:basedOn w:val="Normal"/>
    <w:uiPriority w:val="34"/>
    <w:qFormat/>
    <w:rsid w:val="00597F26"/>
    <w:pPr>
      <w:ind w:left="720"/>
      <w:contextualSpacing/>
    </w:pPr>
  </w:style>
  <w:style w:type="character" w:styleId="IntenseEmphasis">
    <w:name w:val="Intense Emphasis"/>
    <w:basedOn w:val="DefaultParagraphFont"/>
    <w:uiPriority w:val="21"/>
    <w:qFormat/>
    <w:rsid w:val="00597F26"/>
    <w:rPr>
      <w:i/>
      <w:iCs/>
      <w:color w:val="0F4761" w:themeColor="accent1" w:themeShade="BF"/>
    </w:rPr>
  </w:style>
  <w:style w:type="paragraph" w:styleId="IntenseQuote">
    <w:name w:val="Intense Quote"/>
    <w:basedOn w:val="Normal"/>
    <w:next w:val="Normal"/>
    <w:link w:val="IntenseQuoteChar"/>
    <w:uiPriority w:val="30"/>
    <w:qFormat/>
    <w:rsid w:val="00597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F26"/>
    <w:rPr>
      <w:i/>
      <w:iCs/>
      <w:color w:val="0F4761" w:themeColor="accent1" w:themeShade="BF"/>
    </w:rPr>
  </w:style>
  <w:style w:type="character" w:styleId="IntenseReference">
    <w:name w:val="Intense Reference"/>
    <w:basedOn w:val="DefaultParagraphFont"/>
    <w:uiPriority w:val="32"/>
    <w:qFormat/>
    <w:rsid w:val="00597F26"/>
    <w:rPr>
      <w:b/>
      <w:bCs/>
      <w:smallCaps/>
      <w:color w:val="0F4761" w:themeColor="accent1" w:themeShade="BF"/>
      <w:spacing w:val="5"/>
    </w:rPr>
  </w:style>
  <w:style w:type="character" w:customStyle="1" w:styleId="apple-converted-space">
    <w:name w:val="apple-converted-space"/>
    <w:basedOn w:val="DefaultParagraphFont"/>
    <w:rsid w:val="00597F26"/>
  </w:style>
  <w:style w:type="paragraph" w:styleId="Revision">
    <w:name w:val="Revision"/>
    <w:hidden/>
    <w:uiPriority w:val="99"/>
    <w:semiHidden/>
    <w:rsid w:val="00FF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Bilheux, Hassina</dc:creator>
  <cp:keywords/>
  <dc:description/>
  <cp:lastModifiedBy>Bilheux, Hassina</cp:lastModifiedBy>
  <cp:revision>4</cp:revision>
  <dcterms:created xsi:type="dcterms:W3CDTF">2025-12-12T19:38:00Z</dcterms:created>
  <dcterms:modified xsi:type="dcterms:W3CDTF">2025-12-12T19:42:00Z</dcterms:modified>
</cp:coreProperties>
</file>